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CFF55" w14:textId="77777777" w:rsidR="00980054" w:rsidRPr="00980054" w:rsidRDefault="00980054" w:rsidP="00980054">
      <w:pPr>
        <w:spacing w:after="100" w:afterAutospacing="1" w:line="240" w:lineRule="auto"/>
        <w:outlineLvl w:val="0"/>
        <w:rPr>
          <w:rFonts w:ascii="Times New Roman" w:eastAsia="Times New Roman" w:hAnsi="Times New Roman" w:cs="Times New Roman"/>
          <w:b/>
          <w:bCs/>
          <w:kern w:val="36"/>
          <w:sz w:val="48"/>
          <w:szCs w:val="48"/>
          <w:lang w:eastAsia="it-IT"/>
        </w:rPr>
      </w:pPr>
      <w:r w:rsidRPr="00980054">
        <w:rPr>
          <w:rFonts w:ascii="Times New Roman" w:eastAsia="Times New Roman" w:hAnsi="Times New Roman" w:cs="Times New Roman"/>
          <w:b/>
          <w:bCs/>
          <w:kern w:val="36"/>
          <w:sz w:val="48"/>
          <w:szCs w:val="48"/>
          <w:lang w:eastAsia="it-IT"/>
        </w:rPr>
        <w:t>Volley. Il Trichiana guarda al futuro, sono 100 i talenti in palestra</w:t>
      </w:r>
    </w:p>
    <w:p w14:paraId="0E5C18AE" w14:textId="77777777" w:rsidR="00980054" w:rsidRPr="00980054" w:rsidRDefault="00980054" w:rsidP="00980054">
      <w:pPr>
        <w:spacing w:after="100" w:afterAutospacing="1" w:line="240" w:lineRule="auto"/>
        <w:rPr>
          <w:rFonts w:ascii="Times New Roman" w:eastAsia="Times New Roman" w:hAnsi="Times New Roman" w:cs="Times New Roman"/>
          <w:b/>
          <w:bCs/>
          <w:sz w:val="24"/>
          <w:szCs w:val="24"/>
          <w:lang w:eastAsia="it-IT"/>
        </w:rPr>
      </w:pPr>
      <w:r w:rsidRPr="00980054">
        <w:rPr>
          <w:rFonts w:ascii="Times New Roman" w:eastAsia="Times New Roman" w:hAnsi="Times New Roman" w:cs="Times New Roman"/>
          <w:b/>
          <w:bCs/>
          <w:sz w:val="24"/>
          <w:szCs w:val="24"/>
          <w:lang w:eastAsia="it-IT"/>
        </w:rPr>
        <w:t>Presentate le squadre della società della Sinistra Piave. Erika Paolin: “Fondamentale la collaborazione con le scuole”</w:t>
      </w:r>
    </w:p>
    <w:p w14:paraId="7E2B728B" w14:textId="77777777" w:rsidR="00980054" w:rsidRPr="00980054" w:rsidRDefault="00980054" w:rsidP="00980054">
      <w:pPr>
        <w:spacing w:after="0" w:line="240" w:lineRule="auto"/>
        <w:rPr>
          <w:rFonts w:ascii="Times New Roman" w:eastAsia="Times New Roman" w:hAnsi="Times New Roman" w:cs="Times New Roman"/>
          <w:sz w:val="24"/>
          <w:szCs w:val="24"/>
          <w:lang w:eastAsia="it-IT"/>
        </w:rPr>
      </w:pPr>
      <w:r w:rsidRPr="00980054">
        <w:rPr>
          <w:rFonts w:ascii="Times New Roman" w:eastAsia="Times New Roman" w:hAnsi="Times New Roman" w:cs="Times New Roman"/>
          <w:i/>
          <w:iCs/>
          <w:caps/>
          <w:sz w:val="24"/>
          <w:szCs w:val="24"/>
          <w:lang w:eastAsia="it-IT"/>
        </w:rPr>
        <w:t>NICOLA PASUCH</w:t>
      </w:r>
    </w:p>
    <w:p w14:paraId="63D64C8F" w14:textId="640734C3" w:rsidR="00980054" w:rsidRPr="00980054" w:rsidRDefault="00980054" w:rsidP="00980054">
      <w:pPr>
        <w:spacing w:after="0" w:line="240" w:lineRule="auto"/>
        <w:rPr>
          <w:rFonts w:ascii="Times New Roman" w:eastAsia="Times New Roman" w:hAnsi="Times New Roman" w:cs="Times New Roman"/>
          <w:sz w:val="24"/>
          <w:szCs w:val="24"/>
          <w:lang w:eastAsia="it-IT"/>
        </w:rPr>
      </w:pPr>
      <w:r w:rsidRPr="00980054">
        <w:rPr>
          <w:rFonts w:ascii="Times New Roman" w:eastAsia="Times New Roman" w:hAnsi="Times New Roman" w:cs="Times New Roman"/>
          <w:sz w:val="24"/>
          <w:szCs w:val="24"/>
          <w:lang w:eastAsia="it-IT"/>
        </w:rPr>
        <w:t xml:space="preserve">26 Ottobre </w:t>
      </w:r>
      <w:r>
        <w:rPr>
          <w:rFonts w:ascii="Times New Roman" w:eastAsia="Times New Roman" w:hAnsi="Times New Roman" w:cs="Times New Roman"/>
          <w:sz w:val="24"/>
          <w:szCs w:val="24"/>
          <w:lang w:eastAsia="it-IT"/>
        </w:rPr>
        <w:t>2022</w:t>
      </w:r>
    </w:p>
    <w:p w14:paraId="2F43F2C6" w14:textId="3CB5D0AE" w:rsidR="00980054" w:rsidRPr="00980054" w:rsidRDefault="00980054" w:rsidP="00980054">
      <w:pPr>
        <w:spacing w:after="0" w:line="240" w:lineRule="auto"/>
        <w:rPr>
          <w:rFonts w:ascii="Times New Roman" w:eastAsia="Times New Roman" w:hAnsi="Times New Roman" w:cs="Times New Roman"/>
          <w:sz w:val="24"/>
          <w:szCs w:val="24"/>
          <w:lang w:eastAsia="it-IT"/>
        </w:rPr>
      </w:pPr>
      <w:r w:rsidRPr="00980054">
        <w:rPr>
          <w:rFonts w:ascii="Times New Roman" w:eastAsia="Times New Roman" w:hAnsi="Times New Roman" w:cs="Times New Roman"/>
          <w:noProof/>
          <w:sz w:val="24"/>
          <w:szCs w:val="24"/>
          <w:lang w:eastAsia="it-IT"/>
        </w:rPr>
        <w:drawing>
          <wp:inline distT="0" distB="0" distL="0" distR="0" wp14:anchorId="1C80F13D" wp14:editId="635B32B9">
            <wp:extent cx="6120130" cy="3445510"/>
            <wp:effectExtent l="0" t="0" r="0" b="254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3445510"/>
                    </a:xfrm>
                    <a:prstGeom prst="rect">
                      <a:avLst/>
                    </a:prstGeom>
                    <a:noFill/>
                    <a:ln>
                      <a:noFill/>
                    </a:ln>
                  </pic:spPr>
                </pic:pic>
              </a:graphicData>
            </a:graphic>
          </wp:inline>
        </w:drawing>
      </w:r>
    </w:p>
    <w:p w14:paraId="5CC57430" w14:textId="77777777" w:rsidR="00980054" w:rsidRPr="00980054" w:rsidRDefault="00980054" w:rsidP="00980054">
      <w:pPr>
        <w:spacing w:after="0" w:line="240" w:lineRule="auto"/>
        <w:rPr>
          <w:rFonts w:ascii="Times New Roman" w:eastAsia="Times New Roman" w:hAnsi="Times New Roman" w:cs="Times New Roman"/>
          <w:sz w:val="24"/>
          <w:szCs w:val="24"/>
          <w:lang w:eastAsia="it-IT"/>
        </w:rPr>
      </w:pPr>
      <w:r w:rsidRPr="00980054">
        <w:rPr>
          <w:rFonts w:ascii="Times New Roman" w:eastAsia="Times New Roman" w:hAnsi="Times New Roman" w:cs="Times New Roman"/>
          <w:sz w:val="24"/>
          <w:szCs w:val="24"/>
          <w:lang w:eastAsia="it-IT"/>
        </w:rPr>
        <w:t>La Pallavolo Trichiana al gran completo</w:t>
      </w:r>
    </w:p>
    <w:p w14:paraId="1E07429C" w14:textId="77777777" w:rsidR="00980054" w:rsidRPr="00980054" w:rsidRDefault="00980054" w:rsidP="00980054">
      <w:pPr>
        <w:spacing w:after="0" w:line="240" w:lineRule="auto"/>
        <w:rPr>
          <w:rFonts w:ascii="Times New Roman" w:eastAsia="Times New Roman" w:hAnsi="Times New Roman" w:cs="Times New Roman"/>
          <w:sz w:val="24"/>
          <w:szCs w:val="24"/>
          <w:lang w:eastAsia="it-IT"/>
        </w:rPr>
      </w:pPr>
      <w:r w:rsidRPr="00980054">
        <w:rPr>
          <w:rFonts w:ascii="Times New Roman" w:eastAsia="Times New Roman" w:hAnsi="Times New Roman" w:cs="Times New Roman"/>
          <w:sz w:val="24"/>
          <w:szCs w:val="24"/>
          <w:lang w:eastAsia="it-IT"/>
        </w:rPr>
        <w:t> </w:t>
      </w:r>
    </w:p>
    <w:p w14:paraId="6AB085DD" w14:textId="77777777" w:rsidR="00980054" w:rsidRPr="00980054" w:rsidRDefault="00980054" w:rsidP="00980054">
      <w:pPr>
        <w:spacing w:after="100" w:afterAutospacing="1" w:line="240" w:lineRule="auto"/>
        <w:rPr>
          <w:rFonts w:ascii="Arial" w:eastAsia="Times New Roman" w:hAnsi="Arial" w:cs="Arial"/>
          <w:color w:val="040D22"/>
          <w:sz w:val="27"/>
          <w:szCs w:val="27"/>
          <w:lang w:eastAsia="it-IT"/>
        </w:rPr>
      </w:pPr>
      <w:r w:rsidRPr="00980054">
        <w:rPr>
          <w:rFonts w:ascii="Arial" w:eastAsia="Times New Roman" w:hAnsi="Arial" w:cs="Arial"/>
          <w:color w:val="040D22"/>
          <w:sz w:val="27"/>
          <w:szCs w:val="27"/>
          <w:lang w:eastAsia="it-IT"/>
        </w:rPr>
        <w:t>Grande entusiasmo per la presentazione delle squadre della Pallavolo Trichiana. Sono quasi un centinaio, e il numero è in continua crescita, le atlete e gli atleti tesserati per la società di Erika Paolin.</w:t>
      </w:r>
    </w:p>
    <w:p w14:paraId="110C629A" w14:textId="28EBF089"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noProof/>
          <w:color w:val="040D22"/>
          <w:sz w:val="24"/>
          <w:szCs w:val="24"/>
          <w:lang w:eastAsia="it-IT"/>
        </w:rPr>
        <w:lastRenderedPageBreak/>
        <w:drawing>
          <wp:inline distT="0" distB="0" distL="0" distR="0" wp14:anchorId="19B36AB5" wp14:editId="561619E3">
            <wp:extent cx="6120130" cy="4073525"/>
            <wp:effectExtent l="0" t="0" r="0" b="317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4073525"/>
                    </a:xfrm>
                    <a:prstGeom prst="rect">
                      <a:avLst/>
                    </a:prstGeom>
                    <a:noFill/>
                    <a:ln>
                      <a:noFill/>
                    </a:ln>
                  </pic:spPr>
                </pic:pic>
              </a:graphicData>
            </a:graphic>
          </wp:inline>
        </w:drawing>
      </w:r>
    </w:p>
    <w:p w14:paraId="232F7654" w14:textId="77777777"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color w:val="040D22"/>
          <w:sz w:val="24"/>
          <w:szCs w:val="24"/>
          <w:lang w:eastAsia="it-IT"/>
        </w:rPr>
        <w:t>Il mini volley</w:t>
      </w:r>
    </w:p>
    <w:p w14:paraId="6EDB39D2" w14:textId="77777777"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color w:val="040D22"/>
          <w:sz w:val="24"/>
          <w:szCs w:val="24"/>
          <w:lang w:eastAsia="it-IT"/>
        </w:rPr>
        <w:t> </w:t>
      </w:r>
    </w:p>
    <w:p w14:paraId="6B462E2A" w14:textId="77777777" w:rsidR="00980054" w:rsidRPr="00980054" w:rsidRDefault="00980054" w:rsidP="00980054">
      <w:pPr>
        <w:spacing w:after="100" w:afterAutospacing="1" w:line="240" w:lineRule="auto"/>
        <w:rPr>
          <w:rFonts w:ascii="Arial" w:eastAsia="Times New Roman" w:hAnsi="Arial" w:cs="Arial"/>
          <w:color w:val="040D22"/>
          <w:sz w:val="27"/>
          <w:szCs w:val="27"/>
          <w:lang w:eastAsia="it-IT"/>
        </w:rPr>
      </w:pPr>
      <w:r w:rsidRPr="00980054">
        <w:rPr>
          <w:rFonts w:ascii="Arial" w:eastAsia="Times New Roman" w:hAnsi="Arial" w:cs="Arial"/>
          <w:color w:val="040D22"/>
          <w:sz w:val="27"/>
          <w:szCs w:val="27"/>
          <w:lang w:eastAsia="it-IT"/>
        </w:rPr>
        <w:t>La stagione sportiva delle trichianesi si è aperta ufficialmente alla presenza del numero uno della Fipav Tre.Uno, Michele De Conti, che ha sottolineato la bontà del lavoro svolto a Trichiana.</w:t>
      </w:r>
    </w:p>
    <w:p w14:paraId="7E65EB47" w14:textId="676BBFC1"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noProof/>
          <w:color w:val="040D22"/>
          <w:sz w:val="24"/>
          <w:szCs w:val="24"/>
          <w:lang w:eastAsia="it-IT"/>
        </w:rPr>
        <w:drawing>
          <wp:inline distT="0" distB="0" distL="0" distR="0" wp14:anchorId="1311686A" wp14:editId="0012AC61">
            <wp:extent cx="6120130" cy="4073525"/>
            <wp:effectExtent l="0" t="0" r="0" b="317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4073525"/>
                    </a:xfrm>
                    <a:prstGeom prst="rect">
                      <a:avLst/>
                    </a:prstGeom>
                    <a:noFill/>
                    <a:ln>
                      <a:noFill/>
                    </a:ln>
                  </pic:spPr>
                </pic:pic>
              </a:graphicData>
            </a:graphic>
          </wp:inline>
        </w:drawing>
      </w:r>
    </w:p>
    <w:p w14:paraId="270003E5" w14:textId="77777777"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color w:val="040D22"/>
          <w:sz w:val="24"/>
          <w:szCs w:val="24"/>
          <w:lang w:eastAsia="it-IT"/>
        </w:rPr>
        <w:t>Under 16</w:t>
      </w:r>
    </w:p>
    <w:p w14:paraId="46A240D5" w14:textId="77777777"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color w:val="040D22"/>
          <w:sz w:val="24"/>
          <w:szCs w:val="24"/>
          <w:lang w:eastAsia="it-IT"/>
        </w:rPr>
        <w:t> </w:t>
      </w:r>
    </w:p>
    <w:p w14:paraId="599E00A5" w14:textId="77777777" w:rsidR="00980054" w:rsidRPr="00980054" w:rsidRDefault="00980054" w:rsidP="00980054">
      <w:pPr>
        <w:spacing w:after="100" w:afterAutospacing="1" w:line="240" w:lineRule="auto"/>
        <w:rPr>
          <w:rFonts w:ascii="Arial" w:eastAsia="Times New Roman" w:hAnsi="Arial" w:cs="Arial"/>
          <w:color w:val="040D22"/>
          <w:sz w:val="27"/>
          <w:szCs w:val="27"/>
          <w:lang w:eastAsia="it-IT"/>
        </w:rPr>
      </w:pPr>
      <w:r w:rsidRPr="00980054">
        <w:rPr>
          <w:rFonts w:ascii="Arial" w:eastAsia="Times New Roman" w:hAnsi="Arial" w:cs="Arial"/>
          <w:color w:val="040D22"/>
          <w:sz w:val="27"/>
          <w:szCs w:val="27"/>
          <w:lang w:eastAsia="it-IT"/>
        </w:rPr>
        <w:t>Le ragazze (ma ci sono anche quasi una decina di ragazzini) del Trichiana sono allenate da tre tecnici di indubbia esperienza: Claudio Pagnussat (Under 12, Under 16 femminile e Terza divisione femminile), Roberto Famà (che assieme a Pagnussat segue U12 e U16) e Maurizio Della Vecchia (che si occupa dell’altra Under 12, del minivolley e dell’attività di promozione).</w:t>
      </w:r>
    </w:p>
    <w:p w14:paraId="1D8BAEE8" w14:textId="1527F9DC"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noProof/>
          <w:color w:val="040D22"/>
          <w:sz w:val="24"/>
          <w:szCs w:val="24"/>
          <w:lang w:eastAsia="it-IT"/>
        </w:rPr>
        <w:drawing>
          <wp:inline distT="0" distB="0" distL="0" distR="0" wp14:anchorId="1DDF6900" wp14:editId="5BFD07FA">
            <wp:extent cx="6120130" cy="4073525"/>
            <wp:effectExtent l="0" t="0" r="0" b="317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073525"/>
                    </a:xfrm>
                    <a:prstGeom prst="rect">
                      <a:avLst/>
                    </a:prstGeom>
                    <a:noFill/>
                    <a:ln>
                      <a:noFill/>
                    </a:ln>
                  </pic:spPr>
                </pic:pic>
              </a:graphicData>
            </a:graphic>
          </wp:inline>
        </w:drawing>
      </w:r>
    </w:p>
    <w:p w14:paraId="12C1C284" w14:textId="77777777"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color w:val="040D22"/>
          <w:sz w:val="24"/>
          <w:szCs w:val="24"/>
          <w:lang w:eastAsia="it-IT"/>
        </w:rPr>
        <w:t>Under 12 bianca</w:t>
      </w:r>
    </w:p>
    <w:p w14:paraId="2E4FF954" w14:textId="77777777"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color w:val="040D22"/>
          <w:sz w:val="24"/>
          <w:szCs w:val="24"/>
          <w:lang w:eastAsia="it-IT"/>
        </w:rPr>
        <w:t> </w:t>
      </w:r>
    </w:p>
    <w:p w14:paraId="4D1CC7E8" w14:textId="77777777" w:rsidR="00980054" w:rsidRPr="00980054" w:rsidRDefault="00980054" w:rsidP="00980054">
      <w:pPr>
        <w:spacing w:after="100" w:afterAutospacing="1" w:line="240" w:lineRule="auto"/>
        <w:rPr>
          <w:rFonts w:ascii="Arial" w:eastAsia="Times New Roman" w:hAnsi="Arial" w:cs="Arial"/>
          <w:color w:val="040D22"/>
          <w:sz w:val="27"/>
          <w:szCs w:val="27"/>
          <w:lang w:eastAsia="it-IT"/>
        </w:rPr>
      </w:pPr>
      <w:r w:rsidRPr="00980054">
        <w:rPr>
          <w:rFonts w:ascii="Arial" w:eastAsia="Times New Roman" w:hAnsi="Arial" w:cs="Arial"/>
          <w:color w:val="040D22"/>
          <w:sz w:val="27"/>
          <w:szCs w:val="27"/>
          <w:lang w:eastAsia="it-IT"/>
        </w:rPr>
        <w:t>«In più possiamo contare su 23 dirigenti, dieci dei quali fanno parte del consiglio», ricorda la Paolin. «Collaboriamo con gli istituti comprensivi di Mel e di Trichiana dove proponiamo attività di promozione dello sport e in particolare della pallavolo. L’anno scorso abbiamo raggiunto 37 classi, durante le ore di educazione fisica, e quest’anno abbiamo già ripreso. La sinergia con le scuole è fondamentale, per avvicinare i bambini allo sport e anche per allargare la base della nostra società».</w:t>
      </w:r>
    </w:p>
    <w:p w14:paraId="642DF88E" w14:textId="49348106"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noProof/>
          <w:color w:val="040D22"/>
          <w:sz w:val="24"/>
          <w:szCs w:val="24"/>
          <w:lang w:eastAsia="it-IT"/>
        </w:rPr>
        <w:drawing>
          <wp:inline distT="0" distB="0" distL="0" distR="0" wp14:anchorId="1ECBEB36" wp14:editId="3D2B825A">
            <wp:extent cx="6120130" cy="4073525"/>
            <wp:effectExtent l="0" t="0" r="0" b="317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073525"/>
                    </a:xfrm>
                    <a:prstGeom prst="rect">
                      <a:avLst/>
                    </a:prstGeom>
                    <a:noFill/>
                    <a:ln>
                      <a:noFill/>
                    </a:ln>
                  </pic:spPr>
                </pic:pic>
              </a:graphicData>
            </a:graphic>
          </wp:inline>
        </w:drawing>
      </w:r>
    </w:p>
    <w:p w14:paraId="52A5414B" w14:textId="77777777"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color w:val="040D22"/>
          <w:sz w:val="24"/>
          <w:szCs w:val="24"/>
          <w:lang w:eastAsia="it-IT"/>
        </w:rPr>
        <w:t>Terza divisione</w:t>
      </w:r>
    </w:p>
    <w:p w14:paraId="28C6AEB1" w14:textId="77777777"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color w:val="040D22"/>
          <w:sz w:val="24"/>
          <w:szCs w:val="24"/>
          <w:lang w:eastAsia="it-IT"/>
        </w:rPr>
        <w:t> </w:t>
      </w:r>
    </w:p>
    <w:p w14:paraId="69288AF9" w14:textId="77777777" w:rsidR="00980054" w:rsidRPr="00980054" w:rsidRDefault="00980054" w:rsidP="00980054">
      <w:pPr>
        <w:spacing w:after="100" w:afterAutospacing="1" w:line="240" w:lineRule="auto"/>
        <w:rPr>
          <w:rFonts w:ascii="Arial" w:eastAsia="Times New Roman" w:hAnsi="Arial" w:cs="Arial"/>
          <w:color w:val="040D22"/>
          <w:sz w:val="27"/>
          <w:szCs w:val="27"/>
          <w:lang w:eastAsia="it-IT"/>
        </w:rPr>
      </w:pPr>
      <w:r w:rsidRPr="00980054">
        <w:rPr>
          <w:rFonts w:ascii="Arial" w:eastAsia="Times New Roman" w:hAnsi="Arial" w:cs="Arial"/>
          <w:color w:val="040D22"/>
          <w:sz w:val="27"/>
          <w:szCs w:val="27"/>
          <w:lang w:eastAsia="it-IT"/>
        </w:rPr>
        <w:t>La Pallavolo Trichiana nacque dalla locale Pro loco...</w:t>
      </w:r>
    </w:p>
    <w:p w14:paraId="53686805" w14:textId="77777777" w:rsidR="00980054" w:rsidRPr="00980054" w:rsidRDefault="00980054" w:rsidP="00980054">
      <w:pPr>
        <w:spacing w:after="100" w:afterAutospacing="1" w:line="240" w:lineRule="auto"/>
        <w:rPr>
          <w:rFonts w:ascii="Arial" w:eastAsia="Times New Roman" w:hAnsi="Arial" w:cs="Arial"/>
          <w:color w:val="040D22"/>
          <w:sz w:val="27"/>
          <w:szCs w:val="27"/>
          <w:lang w:eastAsia="it-IT"/>
        </w:rPr>
      </w:pPr>
      <w:r w:rsidRPr="00980054">
        <w:rPr>
          <w:rFonts w:ascii="Arial" w:eastAsia="Times New Roman" w:hAnsi="Arial" w:cs="Arial"/>
          <w:color w:val="040D22"/>
          <w:sz w:val="27"/>
          <w:szCs w:val="27"/>
          <w:lang w:eastAsia="it-IT"/>
        </w:rPr>
        <w:t>«Proprio per questo, in occasione della presentazione, abbiamo voluto invitare i rappresentanti delle associazioni, l’amministrazione comunale e i vecchi presidenti della società. Crediamo che fare rete con le altre realtà del territorio sia fondamentale. Ci stiamo riprendendo molto bene dopo lo stop di due anni fa per il Covid. Abbiamo due squadre Under 12 e, con un numero maggiore di tecnici, potremmo già allestirne una terza. E chissà che in futuro, accanto al femminile, non possa rinascere anche un settore maschile…».</w:t>
      </w:r>
    </w:p>
    <w:p w14:paraId="676B616E" w14:textId="0B72957B"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noProof/>
          <w:color w:val="040D22"/>
          <w:sz w:val="24"/>
          <w:szCs w:val="24"/>
          <w:lang w:eastAsia="it-IT"/>
        </w:rPr>
        <w:drawing>
          <wp:inline distT="0" distB="0" distL="0" distR="0" wp14:anchorId="100B31AA" wp14:editId="3CC27796">
            <wp:extent cx="6120130" cy="4073525"/>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073525"/>
                    </a:xfrm>
                    <a:prstGeom prst="rect">
                      <a:avLst/>
                    </a:prstGeom>
                    <a:noFill/>
                    <a:ln>
                      <a:noFill/>
                    </a:ln>
                  </pic:spPr>
                </pic:pic>
              </a:graphicData>
            </a:graphic>
          </wp:inline>
        </w:drawing>
      </w:r>
    </w:p>
    <w:p w14:paraId="1D859C18" w14:textId="77777777" w:rsidR="00980054" w:rsidRPr="00980054" w:rsidRDefault="00980054" w:rsidP="00980054">
      <w:pPr>
        <w:spacing w:after="0" w:line="240" w:lineRule="auto"/>
        <w:rPr>
          <w:rFonts w:ascii="Arial" w:eastAsia="Times New Roman" w:hAnsi="Arial" w:cs="Arial"/>
          <w:color w:val="040D22"/>
          <w:sz w:val="24"/>
          <w:szCs w:val="24"/>
          <w:lang w:eastAsia="it-IT"/>
        </w:rPr>
      </w:pPr>
      <w:r w:rsidRPr="00980054">
        <w:rPr>
          <w:rFonts w:ascii="Arial" w:eastAsia="Times New Roman" w:hAnsi="Arial" w:cs="Arial"/>
          <w:color w:val="040D22"/>
          <w:sz w:val="24"/>
          <w:szCs w:val="24"/>
          <w:lang w:eastAsia="it-IT"/>
        </w:rPr>
        <w:t>Under 12 blu</w:t>
      </w:r>
    </w:p>
    <w:p w14:paraId="5889551F" w14:textId="77777777" w:rsidR="006B3369" w:rsidRDefault="006B3369"/>
    <w:sectPr w:rsidR="006B33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A6DED"/>
    <w:multiLevelType w:val="multilevel"/>
    <w:tmpl w:val="F3C6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051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54"/>
    <w:rsid w:val="006B3369"/>
    <w:rsid w:val="00817E3A"/>
    <w:rsid w:val="009800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A1ABD"/>
  <w15:chartTrackingRefBased/>
  <w15:docId w15:val="{791DD20C-F224-44D0-B1E0-74ECC6B93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800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0054"/>
    <w:rPr>
      <w:rFonts w:ascii="Times New Roman" w:eastAsia="Times New Roman" w:hAnsi="Times New Roman" w:cs="Times New Roman"/>
      <w:b/>
      <w:bCs/>
      <w:kern w:val="36"/>
      <w:sz w:val="48"/>
      <w:szCs w:val="48"/>
      <w:lang w:eastAsia="it-IT"/>
    </w:rPr>
  </w:style>
  <w:style w:type="paragraph" w:customStyle="1" w:styleId="storyherosummary">
    <w:name w:val="story__hero__summary"/>
    <w:basedOn w:val="Normale"/>
    <w:rsid w:val="0098005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980054"/>
    <w:rPr>
      <w:i/>
      <w:iCs/>
    </w:rPr>
  </w:style>
  <w:style w:type="character" w:customStyle="1" w:styleId="storyheroupdate">
    <w:name w:val="story__hero__update"/>
    <w:basedOn w:val="Carpredefinitoparagrafo"/>
    <w:rsid w:val="00980054"/>
  </w:style>
  <w:style w:type="character" w:customStyle="1" w:styleId="storyheroreadtime">
    <w:name w:val="story__hero__readtime"/>
    <w:basedOn w:val="Carpredefinitoparagrafo"/>
    <w:rsid w:val="00980054"/>
  </w:style>
  <w:style w:type="paragraph" w:styleId="NormaleWeb">
    <w:name w:val="Normal (Web)"/>
    <w:basedOn w:val="Normale"/>
    <w:uiPriority w:val="99"/>
    <w:semiHidden/>
    <w:unhideWhenUsed/>
    <w:rsid w:val="009800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vf-share-option">
    <w:name w:val="vf-share-option"/>
    <w:basedOn w:val="Normale"/>
    <w:rsid w:val="00980054"/>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730601">
      <w:bodyDiv w:val="1"/>
      <w:marLeft w:val="0"/>
      <w:marRight w:val="0"/>
      <w:marTop w:val="0"/>
      <w:marBottom w:val="0"/>
      <w:divBdr>
        <w:top w:val="none" w:sz="0" w:space="0" w:color="auto"/>
        <w:left w:val="none" w:sz="0" w:space="0" w:color="auto"/>
        <w:bottom w:val="none" w:sz="0" w:space="0" w:color="auto"/>
        <w:right w:val="none" w:sz="0" w:space="0" w:color="auto"/>
      </w:divBdr>
      <w:divsChild>
        <w:div w:id="321082155">
          <w:marLeft w:val="0"/>
          <w:marRight w:val="0"/>
          <w:marTop w:val="0"/>
          <w:marBottom w:val="0"/>
          <w:divBdr>
            <w:top w:val="none" w:sz="0" w:space="0" w:color="auto"/>
            <w:left w:val="none" w:sz="0" w:space="0" w:color="auto"/>
            <w:bottom w:val="none" w:sz="0" w:space="0" w:color="auto"/>
            <w:right w:val="none" w:sz="0" w:space="0" w:color="auto"/>
          </w:divBdr>
          <w:divsChild>
            <w:div w:id="1988629753">
              <w:marLeft w:val="0"/>
              <w:marRight w:val="0"/>
              <w:marTop w:val="0"/>
              <w:marBottom w:val="0"/>
              <w:divBdr>
                <w:top w:val="none" w:sz="0" w:space="0" w:color="auto"/>
                <w:left w:val="none" w:sz="0" w:space="0" w:color="auto"/>
                <w:bottom w:val="none" w:sz="0" w:space="0" w:color="auto"/>
                <w:right w:val="none" w:sz="0" w:space="0" w:color="auto"/>
              </w:divBdr>
            </w:div>
          </w:divsChild>
        </w:div>
        <w:div w:id="1626351771">
          <w:marLeft w:val="0"/>
          <w:marRight w:val="0"/>
          <w:marTop w:val="0"/>
          <w:marBottom w:val="0"/>
          <w:divBdr>
            <w:top w:val="none" w:sz="0" w:space="0" w:color="auto"/>
            <w:left w:val="none" w:sz="0" w:space="0" w:color="auto"/>
            <w:bottom w:val="none" w:sz="0" w:space="0" w:color="auto"/>
            <w:right w:val="none" w:sz="0" w:space="0" w:color="auto"/>
          </w:divBdr>
          <w:divsChild>
            <w:div w:id="1125344018">
              <w:marLeft w:val="0"/>
              <w:marRight w:val="0"/>
              <w:marTop w:val="0"/>
              <w:marBottom w:val="0"/>
              <w:divBdr>
                <w:top w:val="none" w:sz="0" w:space="0" w:color="auto"/>
                <w:left w:val="none" w:sz="0" w:space="0" w:color="auto"/>
                <w:bottom w:val="none" w:sz="0" w:space="0" w:color="auto"/>
                <w:right w:val="none" w:sz="0" w:space="0" w:color="auto"/>
              </w:divBdr>
              <w:divsChild>
                <w:div w:id="41836008">
                  <w:marLeft w:val="0"/>
                  <w:marRight w:val="0"/>
                  <w:marTop w:val="0"/>
                  <w:marBottom w:val="0"/>
                  <w:divBdr>
                    <w:top w:val="none" w:sz="0" w:space="0" w:color="auto"/>
                    <w:left w:val="none" w:sz="0" w:space="0" w:color="auto"/>
                    <w:bottom w:val="none" w:sz="0" w:space="0" w:color="auto"/>
                    <w:right w:val="none" w:sz="0" w:space="0" w:color="auto"/>
                  </w:divBdr>
                  <w:divsChild>
                    <w:div w:id="1381785076">
                      <w:marLeft w:val="0"/>
                      <w:marRight w:val="0"/>
                      <w:marTop w:val="0"/>
                      <w:marBottom w:val="0"/>
                      <w:divBdr>
                        <w:top w:val="none" w:sz="0" w:space="0" w:color="auto"/>
                        <w:left w:val="none" w:sz="0" w:space="0" w:color="auto"/>
                        <w:bottom w:val="none" w:sz="0" w:space="0" w:color="auto"/>
                        <w:right w:val="none" w:sz="0" w:space="0" w:color="auto"/>
                      </w:divBdr>
                      <w:divsChild>
                        <w:div w:id="1504280060">
                          <w:marLeft w:val="0"/>
                          <w:marRight w:val="0"/>
                          <w:marTop w:val="0"/>
                          <w:marBottom w:val="0"/>
                          <w:divBdr>
                            <w:top w:val="none" w:sz="0" w:space="0" w:color="auto"/>
                            <w:left w:val="none" w:sz="0" w:space="0" w:color="auto"/>
                            <w:bottom w:val="none" w:sz="0" w:space="0" w:color="auto"/>
                            <w:right w:val="none" w:sz="0" w:space="0" w:color="auto"/>
                          </w:divBdr>
                          <w:divsChild>
                            <w:div w:id="1839341240">
                              <w:marLeft w:val="-15"/>
                              <w:marRight w:val="-15"/>
                              <w:marTop w:val="0"/>
                              <w:marBottom w:val="0"/>
                              <w:divBdr>
                                <w:top w:val="none" w:sz="0" w:space="0" w:color="auto"/>
                                <w:left w:val="none" w:sz="0" w:space="0" w:color="auto"/>
                                <w:bottom w:val="none" w:sz="0" w:space="0" w:color="auto"/>
                                <w:right w:val="none" w:sz="0" w:space="0" w:color="auto"/>
                              </w:divBdr>
                            </w:div>
                            <w:div w:id="412093901">
                              <w:marLeft w:val="-15"/>
                              <w:marRight w:val="-15"/>
                              <w:marTop w:val="0"/>
                              <w:marBottom w:val="0"/>
                              <w:divBdr>
                                <w:top w:val="none" w:sz="0" w:space="0" w:color="auto"/>
                                <w:left w:val="none" w:sz="0" w:space="0" w:color="auto"/>
                                <w:bottom w:val="none" w:sz="0" w:space="0" w:color="auto"/>
                                <w:right w:val="none" w:sz="0" w:space="0" w:color="auto"/>
                              </w:divBdr>
                            </w:div>
                            <w:div w:id="2545621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142963364">
                  <w:marLeft w:val="0"/>
                  <w:marRight w:val="0"/>
                  <w:marTop w:val="0"/>
                  <w:marBottom w:val="0"/>
                  <w:divBdr>
                    <w:top w:val="none" w:sz="0" w:space="0" w:color="auto"/>
                    <w:left w:val="none" w:sz="0" w:space="0" w:color="auto"/>
                    <w:bottom w:val="none" w:sz="0" w:space="0" w:color="auto"/>
                    <w:right w:val="none" w:sz="0" w:space="0" w:color="auto"/>
                  </w:divBdr>
                  <w:divsChild>
                    <w:div w:id="7011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De Grandis</dc:creator>
  <cp:keywords/>
  <dc:description/>
  <cp:lastModifiedBy>Chiara De Grandis</cp:lastModifiedBy>
  <cp:revision>2</cp:revision>
  <dcterms:created xsi:type="dcterms:W3CDTF">2022-10-30T20:48:00Z</dcterms:created>
  <dcterms:modified xsi:type="dcterms:W3CDTF">2022-10-30T20:51:00Z</dcterms:modified>
</cp:coreProperties>
</file>